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511"/>
        <w:gridCol w:w="2490"/>
        <w:gridCol w:w="3053"/>
      </w:tblGrid>
      <w:tr w:rsidR="00E63558" w:rsidRPr="00577E8C" w14:paraId="6DB3864F" w14:textId="77777777" w:rsidTr="00F42B9D">
        <w:trPr>
          <w:trHeight w:val="313"/>
        </w:trPr>
        <w:tc>
          <w:tcPr>
            <w:tcW w:w="10039" w:type="dxa"/>
            <w:gridSpan w:val="3"/>
          </w:tcPr>
          <w:p w14:paraId="115E6774" w14:textId="77777777" w:rsidR="00E63558" w:rsidRPr="00E064E1" w:rsidRDefault="00577E8C" w:rsidP="004B0FC8">
            <w:pPr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  <w:lang w:val="ru-RU"/>
              </w:rPr>
            </w:pPr>
            <w:r w:rsidRPr="00E064E1">
              <w:rPr>
                <w:rFonts w:ascii="Times New Roman" w:hAnsi="Times New Roman"/>
                <w:b/>
                <w:i/>
                <w:iCs/>
                <w:sz w:val="28"/>
                <w:szCs w:val="28"/>
                <w:lang w:val="ru-RU"/>
              </w:rPr>
              <w:t>База кирпичного завода</w:t>
            </w:r>
          </w:p>
        </w:tc>
      </w:tr>
      <w:tr w:rsidR="000E79A6" w:rsidRPr="002108F0" w14:paraId="34CE5856" w14:textId="77777777" w:rsidTr="00D02D9D">
        <w:trPr>
          <w:trHeight w:val="5910"/>
        </w:trPr>
        <w:tc>
          <w:tcPr>
            <w:tcW w:w="4491" w:type="dxa"/>
          </w:tcPr>
          <w:p w14:paraId="1B34753E" w14:textId="77777777" w:rsidR="007F705B" w:rsidRPr="002108F0" w:rsidRDefault="00577E8C" w:rsidP="00577E8C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 wp14:anchorId="08E0B3CB" wp14:editId="3EAF7A75">
                  <wp:extent cx="2990850" cy="322897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3228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8" w:type="dxa"/>
            <w:gridSpan w:val="2"/>
          </w:tcPr>
          <w:p w14:paraId="46829EC5" w14:textId="77777777"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14:paraId="0C5BB228" w14:textId="13E3E92A" w:rsidR="000E79A6" w:rsidRPr="002108F0" w:rsidRDefault="00D25B25" w:rsidP="00386C31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30C4778F" wp14:editId="09D40768">
                  <wp:extent cx="3695700" cy="328612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5700" cy="328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577E8C" w14:paraId="62213DB4" w14:textId="77777777" w:rsidTr="00F42B9D">
        <w:trPr>
          <w:trHeight w:val="270"/>
        </w:trPr>
        <w:tc>
          <w:tcPr>
            <w:tcW w:w="4491" w:type="dxa"/>
          </w:tcPr>
          <w:p w14:paraId="506F9F92" w14:textId="77777777" w:rsidR="007F705B" w:rsidRPr="00BB52DA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BB52DA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BB52DA"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  <w:p w14:paraId="6B1FB0BC" w14:textId="4B20FE8D" w:rsidR="00BB52DA" w:rsidRPr="00BB52DA" w:rsidRDefault="00BB52DA" w:rsidP="004B0FC8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Кадастровый номер </w:t>
            </w:r>
            <w:r w:rsidRPr="00BB52DA">
              <w:rPr>
                <w:rFonts w:ascii="Times New Roman" w:hAnsi="Times New Roman"/>
                <w:bCs/>
                <w:lang w:val="ru-RU"/>
              </w:rPr>
              <w:t>(</w:t>
            </w:r>
            <w:r>
              <w:rPr>
                <w:rFonts w:ascii="Times New Roman" w:hAnsi="Times New Roman"/>
                <w:bCs/>
                <w:lang w:val="ru-RU"/>
              </w:rPr>
              <w:t>при наличии)</w:t>
            </w:r>
          </w:p>
        </w:tc>
        <w:tc>
          <w:tcPr>
            <w:tcW w:w="5548" w:type="dxa"/>
            <w:gridSpan w:val="2"/>
            <w:tcBorders>
              <w:bottom w:val="single" w:sz="4" w:space="0" w:color="auto"/>
            </w:tcBorders>
          </w:tcPr>
          <w:p w14:paraId="39CBFFCD" w14:textId="77777777" w:rsidR="007F705B" w:rsidRPr="00904919" w:rsidRDefault="00577E8C" w:rsidP="00904919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216290</w:t>
            </w:r>
            <w:r w:rsidR="00330B0D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Смоленская область, г. Велиж, ул. Карьерная</w:t>
            </w:r>
          </w:p>
        </w:tc>
      </w:tr>
      <w:tr w:rsidR="00DE4FC7" w:rsidRPr="00904919" w14:paraId="54CCDCDF" w14:textId="77777777" w:rsidTr="00F42B9D">
        <w:trPr>
          <w:trHeight w:val="270"/>
        </w:trPr>
        <w:tc>
          <w:tcPr>
            <w:tcW w:w="4491" w:type="dxa"/>
          </w:tcPr>
          <w:p w14:paraId="30490140" w14:textId="77777777"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7BC1CC70" w14:textId="77777777" w:rsidR="00DE4FC7" w:rsidRDefault="00577E8C" w:rsidP="00577E8C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З</w:t>
            </w: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емли 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населенного пункта, </w:t>
            </w: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промышленное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.</w:t>
            </w:r>
          </w:p>
        </w:tc>
      </w:tr>
      <w:tr w:rsidR="00DE4FC7" w:rsidRPr="002108F0" w14:paraId="08064E5C" w14:textId="77777777" w:rsidTr="00F42B9D">
        <w:trPr>
          <w:trHeight w:val="270"/>
        </w:trPr>
        <w:tc>
          <w:tcPr>
            <w:tcW w:w="4491" w:type="dxa"/>
          </w:tcPr>
          <w:p w14:paraId="52423E56" w14:textId="77777777"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525E5596" w14:textId="77777777" w:rsidR="00DE4FC7" w:rsidRDefault="00577E8C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>0,3 га</w:t>
            </w:r>
          </w:p>
        </w:tc>
      </w:tr>
      <w:tr w:rsidR="00FC352D" w:rsidRPr="002108F0" w14:paraId="16965210" w14:textId="77777777" w:rsidTr="00F42B9D">
        <w:trPr>
          <w:trHeight w:val="270"/>
        </w:trPr>
        <w:tc>
          <w:tcPr>
            <w:tcW w:w="4491" w:type="dxa"/>
          </w:tcPr>
          <w:p w14:paraId="74F8E45A" w14:textId="77777777"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0B5D5519" w14:textId="77777777" w:rsidR="00FC352D" w:rsidRDefault="00577E8C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М</w:t>
            </w: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>униципальная собственность</w:t>
            </w:r>
          </w:p>
        </w:tc>
      </w:tr>
      <w:tr w:rsidR="00966C23" w:rsidRPr="00B83F70" w14:paraId="297C3C11" w14:textId="77777777" w:rsidTr="00F42B9D">
        <w:trPr>
          <w:trHeight w:val="270"/>
        </w:trPr>
        <w:tc>
          <w:tcPr>
            <w:tcW w:w="4491" w:type="dxa"/>
          </w:tcPr>
          <w:p w14:paraId="1FD6E936" w14:textId="77777777"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094B5157" w14:textId="1663C71C" w:rsidR="00966C23" w:rsidRPr="00577E8C" w:rsidRDefault="00577E8C" w:rsidP="00AF26A8">
            <w:pPr>
              <w:spacing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выкуп</w:t>
            </w:r>
          </w:p>
        </w:tc>
      </w:tr>
      <w:tr w:rsidR="00966C23" w:rsidRPr="001F1881" w14:paraId="6954A6AC" w14:textId="77777777" w:rsidTr="00F42B9D">
        <w:trPr>
          <w:trHeight w:val="270"/>
        </w:trPr>
        <w:tc>
          <w:tcPr>
            <w:tcW w:w="4491" w:type="dxa"/>
          </w:tcPr>
          <w:p w14:paraId="1E191A44" w14:textId="77777777"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44115E1F" w14:textId="77777777" w:rsidR="00966C23" w:rsidRPr="009D223F" w:rsidRDefault="00577E8C" w:rsidP="00966C23">
            <w:pPr>
              <w:rPr>
                <w:rFonts w:ascii="Times New Roman" w:hAnsi="Times New Roman"/>
                <w:highlight w:val="yellow"/>
                <w:lang w:val="ru-RU"/>
              </w:rPr>
            </w:pPr>
            <w:r w:rsidRPr="009D223F">
              <w:rPr>
                <w:rFonts w:ascii="Times New Roman" w:hAnsi="Times New Roman"/>
                <w:lang w:val="ru-RU"/>
              </w:rPr>
              <w:t xml:space="preserve">1-этажный кирпичный </w:t>
            </w:r>
            <w:r w:rsidR="009D223F">
              <w:rPr>
                <w:rFonts w:ascii="Times New Roman" w:hAnsi="Times New Roman"/>
                <w:lang w:val="ru-RU"/>
              </w:rPr>
              <w:t>гараж, площадью - 1324,3 м², высотой этажа – 5,3</w:t>
            </w:r>
            <w:r w:rsidR="00FE067D">
              <w:rPr>
                <w:rFonts w:ascii="Times New Roman" w:hAnsi="Times New Roman"/>
                <w:lang w:val="ru-RU"/>
              </w:rPr>
              <w:t>м..</w:t>
            </w:r>
          </w:p>
        </w:tc>
      </w:tr>
      <w:tr w:rsidR="00966C23" w:rsidRPr="001F1881" w14:paraId="289436E5" w14:textId="77777777" w:rsidTr="00F42B9D">
        <w:trPr>
          <w:trHeight w:val="270"/>
        </w:trPr>
        <w:tc>
          <w:tcPr>
            <w:tcW w:w="4491" w:type="dxa"/>
          </w:tcPr>
          <w:p w14:paraId="6F8B0566" w14:textId="77777777"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435B0FFE" w14:textId="77777777" w:rsidR="009D223F" w:rsidRPr="009D223F" w:rsidRDefault="009D223F" w:rsidP="00FE067D">
            <w:pPr>
              <w:spacing w:line="240" w:lineRule="auto"/>
              <w:ind w:left="34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- электроснабжение: от ПС </w:t>
            </w:r>
            <w:r w:rsidRPr="009D223F">
              <w:rPr>
                <w:rFonts w:ascii="Times New Roman" w:hAnsi="Times New Roman"/>
                <w:spacing w:val="-4"/>
                <w:sz w:val="24"/>
                <w:szCs w:val="24"/>
                <w:lang w:val="ru-RU" w:eastAsia="ru-RU"/>
              </w:rPr>
              <w:t>до земельного участка</w:t>
            </w:r>
            <w:r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: 2,1 км, </w:t>
            </w:r>
            <w:r w:rsidRPr="009D223F">
              <w:rPr>
                <w:rFonts w:ascii="Times New Roman" w:hAnsi="Times New Roman"/>
                <w:spacing w:val="-4"/>
                <w:sz w:val="24"/>
                <w:szCs w:val="24"/>
                <w:lang w:val="ru-RU" w:eastAsia="ru-RU"/>
              </w:rPr>
              <w:t xml:space="preserve">по 3 категории надежности электроснабжения составляет около 222 тыс. руб., </w:t>
            </w:r>
            <w:r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>резерв мощности - 2,79 МВт;</w:t>
            </w:r>
          </w:p>
          <w:p w14:paraId="17815985" w14:textId="77777777" w:rsidR="009D223F" w:rsidRPr="009D223F" w:rsidRDefault="009D223F" w:rsidP="00FE067D">
            <w:pPr>
              <w:spacing w:line="240" w:lineRule="auto"/>
              <w:ind w:left="34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>- водоснабжение: возможность освоения собственной скважины;</w:t>
            </w:r>
          </w:p>
          <w:p w14:paraId="5853F96A" w14:textId="77777777" w:rsidR="00966C23" w:rsidRPr="0088729D" w:rsidRDefault="009D223F" w:rsidP="00FE067D">
            <w:pPr>
              <w:spacing w:line="240" w:lineRule="auto"/>
              <w:ind w:left="34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>- водоотведение: самостоятельная установка емкостей для канализационных стоков.</w:t>
            </w:r>
          </w:p>
        </w:tc>
      </w:tr>
      <w:tr w:rsidR="00966C23" w:rsidRPr="001F1881" w14:paraId="53D8577A" w14:textId="77777777" w:rsidTr="00F42B9D">
        <w:trPr>
          <w:trHeight w:val="270"/>
        </w:trPr>
        <w:tc>
          <w:tcPr>
            <w:tcW w:w="4491" w:type="dxa"/>
          </w:tcPr>
          <w:p w14:paraId="590AAB6F" w14:textId="77777777"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095F9CAA" w14:textId="77777777" w:rsidR="009D223F" w:rsidRDefault="003347D6" w:rsidP="00FE067D">
            <w:pPr>
              <w:spacing w:line="240" w:lineRule="auto"/>
              <w:ind w:left="34"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Наличие железнодорожной </w:t>
            </w:r>
            <w:r w:rsidRPr="009D223F">
              <w:rPr>
                <w:rFonts w:ascii="Times New Roman" w:hAnsi="Times New Roman"/>
                <w:lang w:val="ru-RU"/>
              </w:rPr>
              <w:t>ветки</w:t>
            </w:r>
            <w:r w:rsidR="009D223F" w:rsidRPr="009D223F">
              <w:rPr>
                <w:rFonts w:ascii="Times New Roman" w:hAnsi="Times New Roman"/>
                <w:lang w:val="ru-RU"/>
              </w:rPr>
              <w:t xml:space="preserve"> </w:t>
            </w:r>
            <w:r w:rsidR="009D223F">
              <w:rPr>
                <w:rFonts w:ascii="Times New Roman" w:hAnsi="Times New Roman"/>
                <w:lang w:val="ru-RU"/>
              </w:rPr>
              <w:t xml:space="preserve">- </w:t>
            </w:r>
            <w:r w:rsidR="009D223F" w:rsidRPr="009D223F">
              <w:rPr>
                <w:rFonts w:ascii="Times New Roman" w:hAnsi="Times New Roman"/>
                <w:lang w:val="ru-RU"/>
              </w:rPr>
              <w:t>не имеется;</w:t>
            </w:r>
          </w:p>
          <w:p w14:paraId="3409E958" w14:textId="77777777" w:rsidR="009D223F" w:rsidRPr="009D223F" w:rsidRDefault="00FE067D" w:rsidP="00FE067D">
            <w:pPr>
              <w:spacing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а</w:t>
            </w:r>
            <w:r w:rsidR="009D223F"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сфальтная 2-х полосная дорога Ольша-Велиж-Усвяты-Невель на расстоянии100 м.</w:t>
            </w:r>
          </w:p>
          <w:p w14:paraId="7B49A8A9" w14:textId="77777777" w:rsidR="00966C23" w:rsidRPr="009D223F" w:rsidRDefault="00966C23" w:rsidP="00577E8C">
            <w:pPr>
              <w:rPr>
                <w:rFonts w:ascii="Times New Roman" w:hAnsi="Times New Roman"/>
                <w:highlight w:val="yellow"/>
                <w:lang w:val="ru-RU"/>
              </w:rPr>
            </w:pPr>
          </w:p>
        </w:tc>
      </w:tr>
      <w:tr w:rsidR="00966C23" w14:paraId="76AC526F" w14:textId="77777777" w:rsidTr="00F42B9D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491" w:type="dxa"/>
          </w:tcPr>
          <w:p w14:paraId="2DA0B55E" w14:textId="77777777"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 сведения</w:t>
            </w:r>
          </w:p>
        </w:tc>
        <w:tc>
          <w:tcPr>
            <w:tcW w:w="5563" w:type="dxa"/>
            <w:gridSpan w:val="2"/>
            <w:shd w:val="clear" w:color="auto" w:fill="auto"/>
            <w:vAlign w:val="center"/>
          </w:tcPr>
          <w:p w14:paraId="095AAD05" w14:textId="77777777" w:rsidR="00966C23" w:rsidRPr="00FC352D" w:rsidRDefault="00966C23" w:rsidP="00966C23">
            <w:pPr>
              <w:rPr>
                <w:rFonts w:ascii="Times New Roman" w:hAnsi="Times New Roman"/>
                <w:lang w:val="ru-RU"/>
              </w:rPr>
            </w:pPr>
          </w:p>
        </w:tc>
      </w:tr>
      <w:tr w:rsidR="00966C23" w:rsidRPr="001F1881" w14:paraId="66DC51C0" w14:textId="77777777" w:rsidTr="00F42B9D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491" w:type="dxa"/>
          </w:tcPr>
          <w:p w14:paraId="4BE36050" w14:textId="77777777"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5563" w:type="dxa"/>
            <w:gridSpan w:val="2"/>
            <w:shd w:val="clear" w:color="auto" w:fill="auto"/>
            <w:vAlign w:val="center"/>
          </w:tcPr>
          <w:p w14:paraId="6CF2BDCB" w14:textId="77777777" w:rsidR="00F42B9D" w:rsidRPr="00FE067D" w:rsidRDefault="00F42B9D" w:rsidP="00FE067D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Формы поддержки инвестиционной деятельности</w:t>
            </w:r>
          </w:p>
          <w:p w14:paraId="376801B1" w14:textId="2D091465" w:rsidR="00F42B9D" w:rsidRPr="00FE067D" w:rsidRDefault="00F42B9D" w:rsidP="00FE067D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1.Установление льготных ставок арендной платы за земельные участки на период проектирования и 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строительства в размере 50%, в соответствии с Постановлением Администрации муниципального образования «Велижский район» от </w:t>
            </w:r>
            <w:r w:rsidR="001465FC">
              <w:rPr>
                <w:rFonts w:ascii="Times New Roman" w:hAnsi="Times New Roman"/>
                <w:sz w:val="24"/>
                <w:szCs w:val="24"/>
                <w:lang w:val="ru-RU"/>
              </w:rPr>
              <w:t>30.11.2022 №545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14:paraId="2C15C156" w14:textId="0E7B8280" w:rsidR="00F42B9D" w:rsidRPr="00FE067D" w:rsidRDefault="00F42B9D" w:rsidP="00FE067D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2.</w:t>
            </w:r>
            <w:r w:rsid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Полное освобождение инвесторов от арендной платы за земельные участки в размере 100% сроком на 3 года, в соответствии с Постановлением Администрации муниципального образования «Велижский район» от </w:t>
            </w:r>
            <w:r w:rsidR="001465FC">
              <w:rPr>
                <w:rFonts w:ascii="Times New Roman" w:hAnsi="Times New Roman"/>
                <w:sz w:val="24"/>
                <w:szCs w:val="24"/>
                <w:lang w:val="ru-RU"/>
              </w:rPr>
              <w:t>30.11.2022 №545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14:paraId="59A6D882" w14:textId="77777777" w:rsidR="00F42B9D" w:rsidRPr="00FE067D" w:rsidRDefault="00F42B9D" w:rsidP="00FE067D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3.Освобождаются от </w:t>
            </w:r>
            <w:proofErr w:type="spellStart"/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налогооблажения</w:t>
            </w:r>
            <w:proofErr w:type="spellEnd"/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инвесторы, осуществляющие инвестиционную деятельность согласно Положению об инвестиционной деятельности на территории муниципального образования «Велижский район» сроком на 3 года с даты заключения договора об инвестиционной деятельности (Положение о земельном налоге на территории муниципального образования «Велижский район»)</w:t>
            </w:r>
          </w:p>
          <w:p w14:paraId="70CCCC04" w14:textId="77777777" w:rsidR="00F42B9D" w:rsidRPr="00FE067D" w:rsidRDefault="00F42B9D" w:rsidP="00FE067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4.Оказание муниципальной преференции в виде предоставления в аренду без проведения торгов</w:t>
            </w:r>
          </w:p>
          <w:p w14:paraId="7BBB98A8" w14:textId="77777777" w:rsidR="00966C23" w:rsidRPr="00FE067D" w:rsidRDefault="00F42B9D" w:rsidP="00FE067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5. Оказание инвесторам информационной и консультативной поддержки</w:t>
            </w:r>
          </w:p>
        </w:tc>
      </w:tr>
      <w:tr w:rsidR="00F42B9D" w14:paraId="04ECA27D" w14:textId="77777777" w:rsidTr="00F42B9D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491" w:type="dxa"/>
            <w:vMerge w:val="restart"/>
          </w:tcPr>
          <w:p w14:paraId="2D39222B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03E0A949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5CCB0AF1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746FACF1" w14:textId="0AFB0D34" w:rsidR="00F42B9D" w:rsidRPr="007F705B" w:rsidRDefault="00F42B9D" w:rsidP="00F42B9D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 xml:space="preserve">Контактные данные </w:t>
            </w:r>
          </w:p>
        </w:tc>
        <w:tc>
          <w:tcPr>
            <w:tcW w:w="2875" w:type="dxa"/>
            <w:shd w:val="clear" w:color="auto" w:fill="auto"/>
            <w:vAlign w:val="center"/>
          </w:tcPr>
          <w:p w14:paraId="7B4AA13E" w14:textId="77777777" w:rsidR="00F42B9D" w:rsidRPr="002108F0" w:rsidRDefault="00F42B9D" w:rsidP="00F42B9D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2688" w:type="dxa"/>
            <w:shd w:val="clear" w:color="auto" w:fill="auto"/>
          </w:tcPr>
          <w:p w14:paraId="7918C5ED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Зуева Мария Александровна</w:t>
            </w:r>
          </w:p>
          <w:p w14:paraId="466DFF6C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2B9D" w14:paraId="623CBFFA" w14:textId="77777777" w:rsidTr="00F42B9D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491" w:type="dxa"/>
            <w:vMerge/>
          </w:tcPr>
          <w:p w14:paraId="05223722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875" w:type="dxa"/>
            <w:shd w:val="clear" w:color="auto" w:fill="auto"/>
            <w:vAlign w:val="center"/>
          </w:tcPr>
          <w:p w14:paraId="0CA9BCCA" w14:textId="77777777" w:rsidR="00F42B9D" w:rsidRPr="002108F0" w:rsidRDefault="00F42B9D" w:rsidP="00F42B9D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2688" w:type="dxa"/>
            <w:shd w:val="clear" w:color="auto" w:fill="auto"/>
          </w:tcPr>
          <w:p w14:paraId="66BC5604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8(48132) 4-22-77</w:t>
            </w:r>
          </w:p>
        </w:tc>
      </w:tr>
      <w:tr w:rsidR="00F42B9D" w14:paraId="293B1E41" w14:textId="77777777" w:rsidTr="00F42B9D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491" w:type="dxa"/>
            <w:vMerge/>
          </w:tcPr>
          <w:p w14:paraId="4F9DC292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875" w:type="dxa"/>
            <w:shd w:val="clear" w:color="auto" w:fill="auto"/>
            <w:vAlign w:val="center"/>
          </w:tcPr>
          <w:p w14:paraId="723E3254" w14:textId="77777777" w:rsidR="00F42B9D" w:rsidRPr="002108F0" w:rsidRDefault="00F42B9D" w:rsidP="00F42B9D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2688" w:type="dxa"/>
            <w:shd w:val="clear" w:color="auto" w:fill="auto"/>
          </w:tcPr>
          <w:p w14:paraId="571DB1CE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E067D">
              <w:rPr>
                <w:rFonts w:ascii="Times New Roman" w:hAnsi="Times New Roman"/>
                <w:sz w:val="24"/>
                <w:szCs w:val="24"/>
              </w:rPr>
              <w:t>velizh</w:t>
            </w:r>
            <w:proofErr w:type="spellEnd"/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@</w:t>
            </w:r>
            <w:r w:rsidRPr="00FE067D">
              <w:rPr>
                <w:rFonts w:ascii="Times New Roman" w:hAnsi="Times New Roman"/>
                <w:sz w:val="24"/>
                <w:szCs w:val="24"/>
              </w:rPr>
              <w:t>admin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-</w:t>
            </w:r>
            <w:proofErr w:type="spellStart"/>
            <w:r w:rsidRPr="00FE067D">
              <w:rPr>
                <w:rFonts w:ascii="Times New Roman" w:hAnsi="Times New Roman"/>
                <w:sz w:val="24"/>
                <w:szCs w:val="24"/>
              </w:rPr>
              <w:t>smolensk</w:t>
            </w:r>
            <w:proofErr w:type="spellEnd"/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proofErr w:type="spellStart"/>
            <w:r w:rsidRPr="00FE067D">
              <w:rPr>
                <w:rFonts w:ascii="Times New Roman" w:hAnsi="Times New Roman"/>
                <w:sz w:val="24"/>
                <w:szCs w:val="24"/>
              </w:rPr>
              <w:t>ru</w:t>
            </w:r>
            <w:proofErr w:type="spellEnd"/>
          </w:p>
        </w:tc>
      </w:tr>
      <w:tr w:rsidR="00F42B9D" w:rsidRPr="001F1881" w14:paraId="6CC6FB7A" w14:textId="77777777" w:rsidTr="00F42B9D">
        <w:tblPrEx>
          <w:tblLook w:val="0000" w:firstRow="0" w:lastRow="0" w:firstColumn="0" w:lastColumn="0" w:noHBand="0" w:noVBand="0"/>
        </w:tblPrEx>
        <w:trPr>
          <w:trHeight w:val="629"/>
        </w:trPr>
        <w:tc>
          <w:tcPr>
            <w:tcW w:w="4491" w:type="dxa"/>
            <w:vMerge/>
          </w:tcPr>
          <w:p w14:paraId="5C046519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875" w:type="dxa"/>
            <w:shd w:val="clear" w:color="auto" w:fill="auto"/>
            <w:vAlign w:val="center"/>
          </w:tcPr>
          <w:p w14:paraId="2FA766D8" w14:textId="77777777" w:rsidR="00F42B9D" w:rsidRPr="002108F0" w:rsidRDefault="00F42B9D" w:rsidP="00F42B9D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2688" w:type="dxa"/>
            <w:shd w:val="clear" w:color="auto" w:fill="auto"/>
          </w:tcPr>
          <w:p w14:paraId="4421427D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</w:rPr>
              <w:t>http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://</w:t>
            </w:r>
            <w:proofErr w:type="spellStart"/>
            <w:r w:rsidRPr="00FE067D">
              <w:rPr>
                <w:rFonts w:ascii="Times New Roman" w:hAnsi="Times New Roman"/>
                <w:sz w:val="24"/>
                <w:szCs w:val="24"/>
              </w:rPr>
              <w:t>velizh</w:t>
            </w:r>
            <w:proofErr w:type="spellEnd"/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r w:rsidRPr="00FE067D">
              <w:rPr>
                <w:rFonts w:ascii="Times New Roman" w:hAnsi="Times New Roman"/>
                <w:sz w:val="24"/>
                <w:szCs w:val="24"/>
              </w:rPr>
              <w:t>admin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-</w:t>
            </w:r>
            <w:proofErr w:type="spellStart"/>
            <w:r w:rsidRPr="00FE067D">
              <w:rPr>
                <w:rFonts w:ascii="Times New Roman" w:hAnsi="Times New Roman"/>
                <w:sz w:val="24"/>
                <w:szCs w:val="24"/>
              </w:rPr>
              <w:t>smolensk</w:t>
            </w:r>
            <w:proofErr w:type="spellEnd"/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proofErr w:type="spellStart"/>
            <w:r w:rsidRPr="00FE067D">
              <w:rPr>
                <w:rFonts w:ascii="Times New Roman" w:hAnsi="Times New Roman"/>
                <w:sz w:val="24"/>
                <w:szCs w:val="24"/>
              </w:rPr>
              <w:t>ru</w:t>
            </w:r>
            <w:proofErr w:type="spellEnd"/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/</w:t>
            </w:r>
          </w:p>
          <w:p w14:paraId="4B007CF7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14:paraId="28AA58CE" w14:textId="77777777"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0"/>
      <w:footerReference w:type="default" r:id="rId11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7BEC4C" w14:textId="77777777" w:rsidR="005A3D8D" w:rsidRDefault="005A3D8D" w:rsidP="002D1550">
      <w:pPr>
        <w:spacing w:after="0" w:line="240" w:lineRule="auto"/>
      </w:pPr>
      <w:r>
        <w:separator/>
      </w:r>
    </w:p>
  </w:endnote>
  <w:endnote w:type="continuationSeparator" w:id="0">
    <w:p w14:paraId="2C1957CE" w14:textId="77777777" w:rsidR="005A3D8D" w:rsidRDefault="005A3D8D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C41A79" w14:textId="77777777"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 wp14:anchorId="05929AA8" wp14:editId="6443DC8C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CCFF77" w14:textId="77777777" w:rsidR="005A3D8D" w:rsidRDefault="005A3D8D" w:rsidP="002D1550">
      <w:pPr>
        <w:spacing w:after="0" w:line="240" w:lineRule="auto"/>
      </w:pPr>
      <w:r>
        <w:separator/>
      </w:r>
    </w:p>
  </w:footnote>
  <w:footnote w:type="continuationSeparator" w:id="0">
    <w:p w14:paraId="22A99BCF" w14:textId="77777777" w:rsidR="005A3D8D" w:rsidRDefault="005A3D8D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70"/>
    </w:tblGrid>
    <w:tr w:rsidR="00476A13" w:rsidRPr="00386C31" w14:paraId="68A0B386" w14:textId="77777777" w:rsidTr="00476A13">
      <w:trPr>
        <w:trHeight w:val="1129"/>
      </w:trPr>
      <w:tc>
        <w:tcPr>
          <w:tcW w:w="5670" w:type="dxa"/>
        </w:tcPr>
        <w:p w14:paraId="784A97E7" w14:textId="77777777"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 wp14:anchorId="495114C6" wp14:editId="4696D190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 wp14:anchorId="22F24ECA" wp14:editId="44C56E2E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 wp14:anchorId="6520A989" wp14:editId="3114C9E8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14:paraId="60B28269" w14:textId="6CAFB99B" w:rsidR="00476A13" w:rsidRPr="00904919" w:rsidRDefault="001267B8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28"/>
              <w:szCs w:val="28"/>
            </w:rPr>
          </w:pPr>
          <w:r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«</w:t>
          </w:r>
          <w:r w:rsidR="00904919" w:rsidRPr="00904919">
            <w:rPr>
              <w:rFonts w:ascii="Open Sans SemiBold" w:hAnsi="Open Sans SemiBold" w:cs="Open Sans SemiBold"/>
              <w:b/>
              <w:i/>
              <w:sz w:val="28"/>
              <w:szCs w:val="28"/>
            </w:rPr>
            <w:t xml:space="preserve">Велижский </w:t>
          </w:r>
          <w:r w:rsidR="007915E0"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»</w:t>
          </w:r>
        </w:p>
        <w:p w14:paraId="3B41DBF9" w14:textId="77777777"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14:paraId="7814143C" w14:textId="77777777" w:rsidR="008837BE" w:rsidRDefault="008837BE" w:rsidP="00476A13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 w16cid:durableId="680353937">
    <w:abstractNumId w:val="1"/>
  </w:num>
  <w:num w:numId="2" w16cid:durableId="1303149506">
    <w:abstractNumId w:val="3"/>
  </w:num>
  <w:num w:numId="3" w16cid:durableId="1611477062">
    <w:abstractNumId w:val="2"/>
  </w:num>
  <w:num w:numId="4" w16cid:durableId="17017823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550"/>
    <w:rsid w:val="000141F8"/>
    <w:rsid w:val="000254B8"/>
    <w:rsid w:val="00052F0D"/>
    <w:rsid w:val="00094024"/>
    <w:rsid w:val="000E78D2"/>
    <w:rsid w:val="000E79A6"/>
    <w:rsid w:val="001035A1"/>
    <w:rsid w:val="0011238E"/>
    <w:rsid w:val="001267B8"/>
    <w:rsid w:val="0012763D"/>
    <w:rsid w:val="001465FC"/>
    <w:rsid w:val="001A6C62"/>
    <w:rsid w:val="001C76D5"/>
    <w:rsid w:val="001F1881"/>
    <w:rsid w:val="002108F0"/>
    <w:rsid w:val="00221A42"/>
    <w:rsid w:val="00287A4B"/>
    <w:rsid w:val="002D1550"/>
    <w:rsid w:val="002D3042"/>
    <w:rsid w:val="002E3F63"/>
    <w:rsid w:val="00330B0D"/>
    <w:rsid w:val="003347D6"/>
    <w:rsid w:val="0035575E"/>
    <w:rsid w:val="00386C31"/>
    <w:rsid w:val="003D2418"/>
    <w:rsid w:val="00455C39"/>
    <w:rsid w:val="00476A13"/>
    <w:rsid w:val="00484753"/>
    <w:rsid w:val="004B0FC8"/>
    <w:rsid w:val="004F4013"/>
    <w:rsid w:val="00507BD2"/>
    <w:rsid w:val="005511A5"/>
    <w:rsid w:val="00570F0D"/>
    <w:rsid w:val="00577E8C"/>
    <w:rsid w:val="005A3D8D"/>
    <w:rsid w:val="005A6919"/>
    <w:rsid w:val="005D075C"/>
    <w:rsid w:val="005F1DDE"/>
    <w:rsid w:val="00602F16"/>
    <w:rsid w:val="0061120A"/>
    <w:rsid w:val="00637FF7"/>
    <w:rsid w:val="00655A04"/>
    <w:rsid w:val="00655C52"/>
    <w:rsid w:val="006649A3"/>
    <w:rsid w:val="007019C9"/>
    <w:rsid w:val="00743889"/>
    <w:rsid w:val="007605EA"/>
    <w:rsid w:val="00765734"/>
    <w:rsid w:val="007915E0"/>
    <w:rsid w:val="007B5478"/>
    <w:rsid w:val="007D1994"/>
    <w:rsid w:val="007F6CDA"/>
    <w:rsid w:val="007F705B"/>
    <w:rsid w:val="0085241D"/>
    <w:rsid w:val="008837BE"/>
    <w:rsid w:val="00886D5F"/>
    <w:rsid w:val="0088729D"/>
    <w:rsid w:val="008A3F0C"/>
    <w:rsid w:val="008F22C1"/>
    <w:rsid w:val="00904919"/>
    <w:rsid w:val="00953BF0"/>
    <w:rsid w:val="00966B39"/>
    <w:rsid w:val="00966C23"/>
    <w:rsid w:val="009827F8"/>
    <w:rsid w:val="009D223F"/>
    <w:rsid w:val="00A118DF"/>
    <w:rsid w:val="00A11BFB"/>
    <w:rsid w:val="00A31C98"/>
    <w:rsid w:val="00A504D5"/>
    <w:rsid w:val="00A603B1"/>
    <w:rsid w:val="00A62BB2"/>
    <w:rsid w:val="00A87CBD"/>
    <w:rsid w:val="00A9080C"/>
    <w:rsid w:val="00AC7A7E"/>
    <w:rsid w:val="00AE0BE6"/>
    <w:rsid w:val="00AF26A8"/>
    <w:rsid w:val="00B24301"/>
    <w:rsid w:val="00B45C70"/>
    <w:rsid w:val="00B518C6"/>
    <w:rsid w:val="00B74BB3"/>
    <w:rsid w:val="00B75C2E"/>
    <w:rsid w:val="00B83F70"/>
    <w:rsid w:val="00BA4A72"/>
    <w:rsid w:val="00BB52DA"/>
    <w:rsid w:val="00BC5941"/>
    <w:rsid w:val="00BD2E31"/>
    <w:rsid w:val="00BF7A88"/>
    <w:rsid w:val="00C04B58"/>
    <w:rsid w:val="00C220B6"/>
    <w:rsid w:val="00C94623"/>
    <w:rsid w:val="00CA5198"/>
    <w:rsid w:val="00CF6E47"/>
    <w:rsid w:val="00D02D9D"/>
    <w:rsid w:val="00D050F5"/>
    <w:rsid w:val="00D1663D"/>
    <w:rsid w:val="00D25B25"/>
    <w:rsid w:val="00D52158"/>
    <w:rsid w:val="00D642E0"/>
    <w:rsid w:val="00DB6FF0"/>
    <w:rsid w:val="00DD7B68"/>
    <w:rsid w:val="00DE4FC7"/>
    <w:rsid w:val="00E04BC7"/>
    <w:rsid w:val="00E064E1"/>
    <w:rsid w:val="00E54B88"/>
    <w:rsid w:val="00E63558"/>
    <w:rsid w:val="00EA0AA5"/>
    <w:rsid w:val="00EC6C43"/>
    <w:rsid w:val="00EF119C"/>
    <w:rsid w:val="00F42B9D"/>
    <w:rsid w:val="00F62A45"/>
    <w:rsid w:val="00F86CDF"/>
    <w:rsid w:val="00FC352D"/>
    <w:rsid w:val="00FE06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583C4A"/>
  <w15:docId w15:val="{E66F8E2A-1CCE-4FB0-AD0A-52B9727CD7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Заголовок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BAADFC-C33A-4A36-8E2A-E86D241455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2</Pages>
  <Words>365</Words>
  <Characters>2081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25</cp:revision>
  <dcterms:created xsi:type="dcterms:W3CDTF">2021-02-04T13:52:00Z</dcterms:created>
  <dcterms:modified xsi:type="dcterms:W3CDTF">2025-02-13T07:11:00Z</dcterms:modified>
</cp:coreProperties>
</file>